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4841B" w14:textId="5A98AE1F" w:rsidR="00A90A0E" w:rsidRPr="00877E09" w:rsidRDefault="00C02514" w:rsidP="00A90A0E">
      <w:pPr>
        <w:pStyle w:val="Heading1"/>
        <w:spacing w:after="0" w:line="240" w:lineRule="auto"/>
        <w:rPr>
          <w:b/>
          <w:bCs/>
          <w:sz w:val="36"/>
          <w:szCs w:val="36"/>
        </w:rPr>
      </w:pPr>
      <w:r w:rsidRPr="00877E09">
        <w:rPr>
          <w:b/>
          <w:bCs/>
          <w:sz w:val="36"/>
          <w:szCs w:val="36"/>
        </w:rPr>
        <w:t xml:space="preserve">UK Clinical Cohorts (UK CliC) </w:t>
      </w:r>
      <w:r w:rsidR="00A90A0E" w:rsidRPr="00877E09">
        <w:rPr>
          <w:b/>
          <w:bCs/>
          <w:sz w:val="36"/>
          <w:szCs w:val="36"/>
        </w:rPr>
        <w:t>I</w:t>
      </w:r>
      <w:r w:rsidR="003F042F">
        <w:rPr>
          <w:b/>
          <w:bCs/>
          <w:sz w:val="36"/>
          <w:szCs w:val="36"/>
        </w:rPr>
        <w:t xml:space="preserve">nformation </w:t>
      </w:r>
      <w:r w:rsidR="00A90A0E" w:rsidRPr="00877E09">
        <w:rPr>
          <w:b/>
          <w:bCs/>
          <w:sz w:val="36"/>
          <w:szCs w:val="36"/>
        </w:rPr>
        <w:t>G</w:t>
      </w:r>
      <w:r w:rsidR="003F042F">
        <w:rPr>
          <w:b/>
          <w:bCs/>
          <w:sz w:val="36"/>
          <w:szCs w:val="36"/>
        </w:rPr>
        <w:t xml:space="preserve">overnance </w:t>
      </w:r>
      <w:r w:rsidR="00A90A0E" w:rsidRPr="00877E09">
        <w:rPr>
          <w:b/>
          <w:bCs/>
          <w:sz w:val="36"/>
          <w:szCs w:val="36"/>
        </w:rPr>
        <w:t>R</w:t>
      </w:r>
      <w:r w:rsidR="003F042F">
        <w:rPr>
          <w:b/>
          <w:bCs/>
          <w:sz w:val="36"/>
          <w:szCs w:val="36"/>
        </w:rPr>
        <w:t xml:space="preserve">eview </w:t>
      </w:r>
      <w:r w:rsidR="00A90A0E" w:rsidRPr="00877E09">
        <w:rPr>
          <w:b/>
          <w:bCs/>
          <w:sz w:val="36"/>
          <w:szCs w:val="36"/>
        </w:rPr>
        <w:t>P</w:t>
      </w:r>
      <w:r w:rsidR="003F042F">
        <w:rPr>
          <w:b/>
          <w:bCs/>
          <w:sz w:val="36"/>
          <w:szCs w:val="36"/>
        </w:rPr>
        <w:t>anel (IGRP) Guidance</w:t>
      </w:r>
      <w:r w:rsidR="00A90A0E" w:rsidRPr="00877E09">
        <w:rPr>
          <w:b/>
          <w:bCs/>
          <w:sz w:val="36"/>
          <w:szCs w:val="36"/>
        </w:rPr>
        <w:t>:</w:t>
      </w:r>
    </w:p>
    <w:p w14:paraId="6C9691E0" w14:textId="7BCEBFD5" w:rsidR="00A90A0E" w:rsidRPr="00877E09" w:rsidRDefault="00A90A0E" w:rsidP="00331216">
      <w:pPr>
        <w:pStyle w:val="Heading1"/>
        <w:spacing w:before="0" w:line="240" w:lineRule="auto"/>
        <w:rPr>
          <w:b/>
          <w:bCs/>
          <w:sz w:val="36"/>
          <w:szCs w:val="36"/>
        </w:rPr>
      </w:pPr>
      <w:r w:rsidRPr="00877E09">
        <w:rPr>
          <w:b/>
          <w:bCs/>
          <w:sz w:val="36"/>
          <w:szCs w:val="36"/>
        </w:rPr>
        <w:t xml:space="preserve">NHS England </w:t>
      </w:r>
      <w:r w:rsidR="0098526B" w:rsidRPr="00877E09">
        <w:rPr>
          <w:b/>
          <w:bCs/>
          <w:sz w:val="36"/>
          <w:szCs w:val="36"/>
        </w:rPr>
        <w:t xml:space="preserve">Data </w:t>
      </w:r>
      <w:r w:rsidR="003F042F">
        <w:rPr>
          <w:b/>
          <w:bCs/>
          <w:sz w:val="36"/>
          <w:szCs w:val="36"/>
        </w:rPr>
        <w:t xml:space="preserve">– </w:t>
      </w:r>
      <w:r w:rsidR="003A780F" w:rsidRPr="00877E09">
        <w:rPr>
          <w:b/>
          <w:bCs/>
          <w:sz w:val="36"/>
          <w:szCs w:val="36"/>
        </w:rPr>
        <w:t>Benefits to Health &amp; Social Care</w:t>
      </w:r>
      <w:r w:rsidR="003F042F">
        <w:rPr>
          <w:b/>
          <w:bCs/>
          <w:sz w:val="36"/>
          <w:szCs w:val="36"/>
        </w:rPr>
        <w:t xml:space="preserve"> in England and Wales</w:t>
      </w:r>
    </w:p>
    <w:p w14:paraId="553C87D0" w14:textId="3A485DC2" w:rsidR="00B863E0" w:rsidRDefault="00834453" w:rsidP="00834453">
      <w:pPr>
        <w:pStyle w:val="Heading2"/>
      </w:pPr>
      <w:r>
        <w:t>Introduction</w:t>
      </w:r>
    </w:p>
    <w:p w14:paraId="4DACE6BD" w14:textId="1D99A535" w:rsidR="000D01EF" w:rsidRPr="00CC3376" w:rsidRDefault="001E60A6" w:rsidP="000D01EF">
      <w:pPr>
        <w:rPr>
          <w:sz w:val="22"/>
          <w:szCs w:val="22"/>
        </w:rPr>
      </w:pPr>
      <w:r w:rsidRPr="004A6A0B">
        <w:rPr>
          <w:b/>
          <w:bCs/>
          <w:sz w:val="22"/>
          <w:szCs w:val="22"/>
        </w:rPr>
        <w:t>All a</w:t>
      </w:r>
      <w:r w:rsidR="000D01EF" w:rsidRPr="004A6A0B">
        <w:rPr>
          <w:b/>
          <w:bCs/>
          <w:sz w:val="22"/>
          <w:szCs w:val="22"/>
        </w:rPr>
        <w:t xml:space="preserve">pplicants </w:t>
      </w:r>
      <w:r w:rsidRPr="004A6A0B">
        <w:rPr>
          <w:b/>
          <w:bCs/>
          <w:sz w:val="22"/>
          <w:szCs w:val="22"/>
        </w:rPr>
        <w:t>seeking to use cohort data linked to NHS England data should demonstrate the anticipated public benefit arising from the proposed use of NHS England data, including the potential benefits to health and/or social care in England and Wales.</w:t>
      </w:r>
      <w:r w:rsidRPr="001E60A6">
        <w:rPr>
          <w:sz w:val="22"/>
          <w:szCs w:val="22"/>
        </w:rPr>
        <w:t xml:space="preserve"> Applicants should clearly describe who may benefit from the research and how the findings could contribute to improvements in health and social care, either directly or through informing future research, policy, or service development. This is consistent with the</w:t>
      </w:r>
      <w:r w:rsidR="000D01EF">
        <w:rPr>
          <w:sz w:val="22"/>
          <w:szCs w:val="22"/>
        </w:rPr>
        <w:t xml:space="preserve"> </w:t>
      </w:r>
      <w:r w:rsidR="10FC73A4" w:rsidRPr="10FC73A4">
        <w:rPr>
          <w:sz w:val="22"/>
          <w:szCs w:val="22"/>
        </w:rPr>
        <w:t xml:space="preserve">NHS England Data Access Request Standards: </w:t>
      </w:r>
      <w:hyperlink r:id="rId8">
        <w:r w:rsidR="10FC73A4" w:rsidRPr="10FC73A4">
          <w:rPr>
            <w:rStyle w:val="Hyperlink"/>
            <w:sz w:val="22"/>
            <w:szCs w:val="22"/>
          </w:rPr>
          <w:t>Expected measurable benefits guidance</w:t>
        </w:r>
      </w:hyperlink>
      <w:r w:rsidR="000D01EF">
        <w:rPr>
          <w:sz w:val="22"/>
          <w:szCs w:val="22"/>
        </w:rPr>
        <w:t xml:space="preserve"> and guidance from the National Data Guardian ‘</w:t>
      </w:r>
      <w:hyperlink r:id="rId9" w:history="1">
        <w:r w:rsidR="000D01EF" w:rsidRPr="000A20AF">
          <w:rPr>
            <w:rStyle w:val="Hyperlink"/>
            <w:sz w:val="22"/>
            <w:szCs w:val="22"/>
          </w:rPr>
          <w:t>What do we mean by public benefit? Evaluating public benefit when health and adult social care is used for purposes beyond individual care’</w:t>
        </w:r>
      </w:hyperlink>
      <w:r w:rsidR="000D01EF">
        <w:rPr>
          <w:sz w:val="22"/>
          <w:szCs w:val="22"/>
        </w:rPr>
        <w:t>.</w:t>
      </w:r>
    </w:p>
    <w:p w14:paraId="56475EBB" w14:textId="2BBAA963" w:rsidR="00503458" w:rsidRPr="00CC3376" w:rsidRDefault="754B445F" w:rsidP="00503458">
      <w:pPr>
        <w:rPr>
          <w:sz w:val="22"/>
          <w:szCs w:val="22"/>
        </w:rPr>
      </w:pPr>
      <w:r w:rsidRPr="754B445F">
        <w:rPr>
          <w:sz w:val="22"/>
          <w:szCs w:val="22"/>
        </w:rPr>
        <w:t xml:space="preserve">This document highlights </w:t>
      </w:r>
      <w:r w:rsidR="003F042F">
        <w:rPr>
          <w:sz w:val="22"/>
          <w:szCs w:val="22"/>
        </w:rPr>
        <w:t>which</w:t>
      </w:r>
      <w:r w:rsidR="003F042F" w:rsidRPr="754B445F">
        <w:rPr>
          <w:sz w:val="22"/>
          <w:szCs w:val="22"/>
        </w:rPr>
        <w:t xml:space="preserve"> </w:t>
      </w:r>
      <w:r w:rsidRPr="754B445F">
        <w:rPr>
          <w:sz w:val="22"/>
          <w:szCs w:val="22"/>
        </w:rPr>
        <w:t>sections of the IGRP application require demonstration of the benefits to health and/or social care in England and Wales. Please review the guidance below carefully and ensure that the required information is clearly addressed within your IGRP application.</w:t>
      </w:r>
    </w:p>
    <w:p w14:paraId="5739F623" w14:textId="4504EA84" w:rsidR="00503458" w:rsidRDefault="00A709F0" w:rsidP="00BA37F5">
      <w:pPr>
        <w:pStyle w:val="Heading2"/>
      </w:pPr>
      <w:r>
        <w:t xml:space="preserve">Research </w:t>
      </w:r>
      <w:r w:rsidR="00BA37F5">
        <w:t xml:space="preserve">Description </w:t>
      </w:r>
      <w:r>
        <w:t>(Section 3)</w:t>
      </w:r>
    </w:p>
    <w:p w14:paraId="67B152C0" w14:textId="5FC35C8C" w:rsidR="00873078" w:rsidRPr="00CC3376" w:rsidRDefault="422C37BA" w:rsidP="422C37BA">
      <w:pPr>
        <w:rPr>
          <w:sz w:val="22"/>
          <w:szCs w:val="22"/>
        </w:rPr>
      </w:pPr>
      <w:r w:rsidRPr="422C37BA">
        <w:rPr>
          <w:b/>
          <w:bCs/>
          <w:i/>
          <w:iCs/>
          <w:sz w:val="22"/>
          <w:szCs w:val="22"/>
        </w:rPr>
        <w:t>Lay Summary</w:t>
      </w:r>
      <w:r w:rsidRPr="422C37BA">
        <w:rPr>
          <w:sz w:val="22"/>
          <w:szCs w:val="22"/>
        </w:rPr>
        <w:t>: In addition to the SAIL Databank guidance please consider the</w:t>
      </w:r>
      <w:r w:rsidR="004A6A0B">
        <w:rPr>
          <w:sz w:val="22"/>
          <w:szCs w:val="22"/>
        </w:rPr>
        <w:t xml:space="preserve"> following points from the</w:t>
      </w:r>
      <w:r w:rsidR="00191BC2">
        <w:rPr>
          <w:sz w:val="22"/>
          <w:szCs w:val="22"/>
        </w:rPr>
        <w:t xml:space="preserve"> in line with the</w:t>
      </w:r>
      <w:r w:rsidR="004A6A0B">
        <w:rPr>
          <w:sz w:val="22"/>
          <w:szCs w:val="22"/>
        </w:rPr>
        <w:t xml:space="preserve"> </w:t>
      </w:r>
      <w:r w:rsidR="004A6A0B" w:rsidRPr="00191BC2">
        <w:rPr>
          <w:sz w:val="22"/>
          <w:szCs w:val="22"/>
        </w:rPr>
        <w:t>UK Policy Framework for Health and Social Care</w:t>
      </w:r>
      <w:r w:rsidRPr="422C37BA">
        <w:rPr>
          <w:sz w:val="22"/>
          <w:szCs w:val="22"/>
        </w:rPr>
        <w:t xml:space="preserve"> Research. Outline in plain English the health or care challenge being addressed, who may benefit from the findings, how the findings could inform practice, services, or policy and whether the work supports prevention, earlier diagnosis, treatment, inequalities reduction, or service improvement. The summary should not only describe </w:t>
      </w:r>
      <w:r w:rsidRPr="422C37BA">
        <w:rPr>
          <w:i/>
          <w:iCs/>
          <w:sz w:val="22"/>
          <w:szCs w:val="22"/>
        </w:rPr>
        <w:t>what</w:t>
      </w:r>
      <w:r w:rsidRPr="422C37BA">
        <w:rPr>
          <w:sz w:val="22"/>
          <w:szCs w:val="22"/>
        </w:rPr>
        <w:t xml:space="preserve"> is being studied, but also </w:t>
      </w:r>
      <w:r w:rsidRPr="422C37BA">
        <w:rPr>
          <w:i/>
          <w:iCs/>
          <w:sz w:val="22"/>
          <w:szCs w:val="22"/>
        </w:rPr>
        <w:t>why it matters</w:t>
      </w:r>
      <w:r w:rsidRPr="422C37BA">
        <w:rPr>
          <w:sz w:val="22"/>
          <w:szCs w:val="22"/>
        </w:rPr>
        <w:t xml:space="preserve"> for health </w:t>
      </w:r>
      <w:r w:rsidR="003544CB">
        <w:rPr>
          <w:sz w:val="22"/>
          <w:szCs w:val="22"/>
        </w:rPr>
        <w:t>and/</w:t>
      </w:r>
      <w:r w:rsidRPr="422C37BA">
        <w:rPr>
          <w:sz w:val="22"/>
          <w:szCs w:val="22"/>
        </w:rPr>
        <w:t>or social care</w:t>
      </w:r>
      <w:r w:rsidR="003F042F">
        <w:rPr>
          <w:sz w:val="22"/>
          <w:szCs w:val="22"/>
        </w:rPr>
        <w:t xml:space="preserve"> in England and Wales</w:t>
      </w:r>
      <w:r w:rsidRPr="422C37BA">
        <w:rPr>
          <w:sz w:val="22"/>
          <w:szCs w:val="22"/>
        </w:rPr>
        <w:t xml:space="preserve">. </w:t>
      </w:r>
    </w:p>
    <w:p w14:paraId="24651B43" w14:textId="537510CC" w:rsidR="009B7E8C" w:rsidRDefault="422C37BA" w:rsidP="00834453">
      <w:pPr>
        <w:rPr>
          <w:sz w:val="22"/>
          <w:szCs w:val="22"/>
        </w:rPr>
      </w:pPr>
      <w:r w:rsidRPr="422C37BA">
        <w:rPr>
          <w:b/>
          <w:bCs/>
          <w:i/>
          <w:iCs/>
          <w:sz w:val="22"/>
          <w:szCs w:val="22"/>
        </w:rPr>
        <w:t>Project Aim</w:t>
      </w:r>
      <w:r w:rsidRPr="422C37BA">
        <w:rPr>
          <w:sz w:val="22"/>
          <w:szCs w:val="22"/>
        </w:rPr>
        <w:t xml:space="preserve">: SAIL </w:t>
      </w:r>
      <w:r w:rsidR="003544CB">
        <w:rPr>
          <w:sz w:val="22"/>
          <w:szCs w:val="22"/>
        </w:rPr>
        <w:t>guidance</w:t>
      </w:r>
      <w:r w:rsidR="00AB7149">
        <w:rPr>
          <w:sz w:val="22"/>
          <w:szCs w:val="22"/>
        </w:rPr>
        <w:t>:</w:t>
      </w:r>
      <w:r w:rsidRPr="422C37BA">
        <w:rPr>
          <w:sz w:val="22"/>
          <w:szCs w:val="22"/>
        </w:rPr>
        <w:t xml:space="preserve"> ‘Provide details of the aim of the project e.g. to quantify x in relation to y, or to study the relationships between x and y, or to explore and characterise. It should include some indication of the sample group e.g. all adults, people with diabetes, people over 65yrs. It should be clearly written so that the purpose of the study and what it's trying to achieve is evident’. </w:t>
      </w:r>
      <w:r w:rsidR="00AB7149">
        <w:rPr>
          <w:sz w:val="22"/>
          <w:szCs w:val="22"/>
        </w:rPr>
        <w:t>Please</w:t>
      </w:r>
      <w:r w:rsidRPr="422C37BA">
        <w:rPr>
          <w:sz w:val="22"/>
          <w:szCs w:val="22"/>
        </w:rPr>
        <w:t xml:space="preserve"> </w:t>
      </w:r>
      <w:r w:rsidR="00AB7149">
        <w:rPr>
          <w:sz w:val="22"/>
          <w:szCs w:val="22"/>
        </w:rPr>
        <w:t xml:space="preserve">also </w:t>
      </w:r>
      <w:r w:rsidRPr="422C37BA">
        <w:rPr>
          <w:sz w:val="22"/>
          <w:szCs w:val="22"/>
        </w:rPr>
        <w:t xml:space="preserve">ensure that the project aims clearly connect the problem or challenge being investigated with the anticipated health and/or social care benefit of the research. </w:t>
      </w:r>
    </w:p>
    <w:p w14:paraId="5DE1592E" w14:textId="132CBDCF" w:rsidR="0098526B" w:rsidRPr="0098526B" w:rsidRDefault="422C37BA" w:rsidP="422C37BA">
      <w:r w:rsidRPr="422C37BA">
        <w:rPr>
          <w:b/>
          <w:bCs/>
          <w:i/>
          <w:iCs/>
          <w:sz w:val="22"/>
          <w:szCs w:val="22"/>
        </w:rPr>
        <w:t>Analysis plan</w:t>
      </w:r>
      <w:r w:rsidRPr="422C37BA">
        <w:rPr>
          <w:sz w:val="22"/>
          <w:szCs w:val="22"/>
        </w:rPr>
        <w:t>: In addition to</w:t>
      </w:r>
      <w:r w:rsidR="00AB7149">
        <w:rPr>
          <w:sz w:val="22"/>
          <w:szCs w:val="22"/>
        </w:rPr>
        <w:t xml:space="preserve"> </w:t>
      </w:r>
      <w:r w:rsidRPr="422C37BA">
        <w:rPr>
          <w:sz w:val="22"/>
          <w:szCs w:val="22"/>
        </w:rPr>
        <w:t xml:space="preserve">SAIL </w:t>
      </w:r>
      <w:r w:rsidR="003544CB">
        <w:rPr>
          <w:sz w:val="22"/>
          <w:szCs w:val="22"/>
        </w:rPr>
        <w:t>guidance</w:t>
      </w:r>
      <w:r w:rsidRPr="422C37BA">
        <w:rPr>
          <w:sz w:val="22"/>
          <w:szCs w:val="22"/>
        </w:rPr>
        <w:t xml:space="preserve">, the analysis plan should clearly relate to the project aim and demonstrate how the proposed analyses will </w:t>
      </w:r>
      <w:r w:rsidR="00AB7149">
        <w:rPr>
          <w:sz w:val="22"/>
          <w:szCs w:val="22"/>
        </w:rPr>
        <w:t xml:space="preserve">benefit and </w:t>
      </w:r>
      <w:r w:rsidRPr="422C37BA">
        <w:rPr>
          <w:sz w:val="22"/>
          <w:szCs w:val="22"/>
        </w:rPr>
        <w:t>help address the health and/or social care challenge. The rationale for the analyses should be proportionate and support the overall purpose and anticipated benefit of the research.</w:t>
      </w:r>
    </w:p>
    <w:p w14:paraId="7355701F" w14:textId="089928D9" w:rsidR="0098526B" w:rsidRDefault="00787958" w:rsidP="00AB7149">
      <w:pPr>
        <w:jc w:val="center"/>
      </w:pPr>
      <w:r>
        <w:rPr>
          <w:noProof/>
        </w:rPr>
        <w:lastRenderedPageBreak/>
        <w:drawing>
          <wp:inline distT="0" distB="0" distL="0" distR="0" wp14:anchorId="0B8A0628" wp14:editId="3EBFEBC6">
            <wp:extent cx="5718616" cy="3704492"/>
            <wp:effectExtent l="0" t="0" r="0" b="0"/>
            <wp:docPr id="462964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992922" name=""/>
                    <pic:cNvPicPr/>
                  </pic:nvPicPr>
                  <pic:blipFill>
                    <a:blip r:embed="rId10"/>
                    <a:stretch>
                      <a:fillRect/>
                    </a:stretch>
                  </pic:blipFill>
                  <pic:spPr>
                    <a:xfrm>
                      <a:off x="0" y="0"/>
                      <a:ext cx="5776800" cy="3742183"/>
                    </a:xfrm>
                    <a:prstGeom prst="rect">
                      <a:avLst/>
                    </a:prstGeom>
                  </pic:spPr>
                </pic:pic>
              </a:graphicData>
            </a:graphic>
          </wp:inline>
        </w:drawing>
      </w:r>
    </w:p>
    <w:p w14:paraId="76C0D1C3" w14:textId="1758B90E" w:rsidR="00AB7149" w:rsidRPr="0098526B" w:rsidRDefault="00AB7149" w:rsidP="00191BC2">
      <w:r w:rsidRPr="00191BC2">
        <w:rPr>
          <w:b/>
          <w:bCs/>
        </w:rPr>
        <w:t>Figure 1:</w:t>
      </w:r>
      <w:r>
        <w:t xml:space="preserve"> Screenshot of Section 3 in the IGRP application portal.</w:t>
      </w:r>
    </w:p>
    <w:p w14:paraId="377FDEA6" w14:textId="540D2F92" w:rsidR="00787958" w:rsidRDefault="0D6CA8FE" w:rsidP="0098526B">
      <w:pPr>
        <w:pStyle w:val="Heading2"/>
      </w:pPr>
      <w:r>
        <w:t>Dissemination and Impact</w:t>
      </w:r>
      <w:r w:rsidR="00A709F0">
        <w:t xml:space="preserve"> (Section 4)</w:t>
      </w:r>
    </w:p>
    <w:p w14:paraId="6ECD0115" w14:textId="342EDB60" w:rsidR="004A2128" w:rsidRPr="00CC3376" w:rsidRDefault="0D6CA8FE" w:rsidP="004A2128">
      <w:pPr>
        <w:rPr>
          <w:sz w:val="22"/>
          <w:szCs w:val="22"/>
        </w:rPr>
      </w:pPr>
      <w:r w:rsidRPr="0D6CA8FE">
        <w:rPr>
          <w:b/>
          <w:bCs/>
          <w:i/>
          <w:iCs/>
        </w:rPr>
        <w:t>Public engagement</w:t>
      </w:r>
      <w:r>
        <w:t xml:space="preserve">: </w:t>
      </w:r>
      <w:r w:rsidR="001C5F8C">
        <w:rPr>
          <w:sz w:val="22"/>
          <w:szCs w:val="22"/>
        </w:rPr>
        <w:t>C</w:t>
      </w:r>
      <w:r w:rsidRPr="0D6CA8FE">
        <w:rPr>
          <w:sz w:val="22"/>
          <w:szCs w:val="22"/>
        </w:rPr>
        <w:t>onsider the</w:t>
      </w:r>
      <w:r w:rsidR="00191BC2">
        <w:rPr>
          <w:sz w:val="22"/>
          <w:szCs w:val="22"/>
        </w:rPr>
        <w:t xml:space="preserve"> points below in line with the</w:t>
      </w:r>
      <w:r w:rsidRPr="0D6CA8FE">
        <w:rPr>
          <w:sz w:val="22"/>
          <w:szCs w:val="22"/>
        </w:rPr>
        <w:t xml:space="preserve"> </w:t>
      </w:r>
      <w:hyperlink r:id="rId11" w:anchor="allresearch">
        <w:r w:rsidRPr="0D6CA8FE">
          <w:rPr>
            <w:rStyle w:val="Hyperlink"/>
            <w:sz w:val="22"/>
            <w:szCs w:val="22"/>
          </w:rPr>
          <w:t>UK Policy Framework for Health and Social Care Research</w:t>
        </w:r>
      </w:hyperlink>
      <w:r w:rsidRPr="0D6CA8FE">
        <w:rPr>
          <w:sz w:val="22"/>
          <w:szCs w:val="22"/>
        </w:rPr>
        <w:t xml:space="preserve">. Research intended to deliver health, and social care benefits should involve patients and the public. </w:t>
      </w:r>
      <w:r w:rsidR="001C5F8C">
        <w:rPr>
          <w:sz w:val="22"/>
          <w:szCs w:val="22"/>
        </w:rPr>
        <w:t>Describe</w:t>
      </w:r>
      <w:r w:rsidRPr="0D6CA8FE">
        <w:rPr>
          <w:sz w:val="22"/>
          <w:szCs w:val="22"/>
        </w:rPr>
        <w:t xml:space="preserve"> any patient and public involvement and engagement (PPIE) activities and demonstrate how the principles of accessibility and public benefit have been considered. You should also outline your plans for disseminating findings to relevant audiences, including patients, the public, and relevant stakeholders</w:t>
      </w:r>
      <w:r w:rsidR="001C5F8C">
        <w:rPr>
          <w:sz w:val="22"/>
          <w:szCs w:val="22"/>
        </w:rPr>
        <w:t xml:space="preserve"> (note</w:t>
      </w:r>
      <w:r w:rsidR="00A709F0">
        <w:rPr>
          <w:sz w:val="22"/>
          <w:szCs w:val="22"/>
        </w:rPr>
        <w:t>:</w:t>
      </w:r>
      <w:r w:rsidR="001C5F8C">
        <w:rPr>
          <w:sz w:val="22"/>
          <w:szCs w:val="22"/>
        </w:rPr>
        <w:t xml:space="preserve"> publication plans </w:t>
      </w:r>
      <w:r w:rsidR="00A709F0">
        <w:rPr>
          <w:sz w:val="22"/>
          <w:szCs w:val="22"/>
        </w:rPr>
        <w:t xml:space="preserve">should </w:t>
      </w:r>
      <w:r w:rsidR="001C5F8C">
        <w:rPr>
          <w:sz w:val="22"/>
          <w:szCs w:val="22"/>
        </w:rPr>
        <w:t>go in the next question)</w:t>
      </w:r>
      <w:r w:rsidRPr="0D6CA8FE">
        <w:rPr>
          <w:sz w:val="22"/>
          <w:szCs w:val="22"/>
        </w:rPr>
        <w:t>.</w:t>
      </w:r>
    </w:p>
    <w:p w14:paraId="2872B7E2" w14:textId="7953AE97" w:rsidR="0098526B" w:rsidRDefault="4A93096F" w:rsidP="0098526B">
      <w:pPr>
        <w:rPr>
          <w:sz w:val="22"/>
          <w:szCs w:val="22"/>
        </w:rPr>
      </w:pPr>
      <w:r w:rsidRPr="4A93096F">
        <w:rPr>
          <w:b/>
          <w:bCs/>
          <w:i/>
          <w:iCs/>
        </w:rPr>
        <w:t>Publication plans</w:t>
      </w:r>
      <w:r>
        <w:t xml:space="preserve">: </w:t>
      </w:r>
      <w:r w:rsidR="001C5F8C">
        <w:rPr>
          <w:sz w:val="22"/>
          <w:szCs w:val="22"/>
        </w:rPr>
        <w:t>Outline</w:t>
      </w:r>
      <w:r w:rsidRPr="4A93096F">
        <w:rPr>
          <w:sz w:val="22"/>
          <w:szCs w:val="22"/>
        </w:rPr>
        <w:t xml:space="preserve"> how </w:t>
      </w:r>
      <w:r w:rsidR="001C5F8C">
        <w:rPr>
          <w:sz w:val="22"/>
          <w:szCs w:val="22"/>
        </w:rPr>
        <w:t>project outputs</w:t>
      </w:r>
      <w:r w:rsidRPr="4A93096F">
        <w:rPr>
          <w:sz w:val="22"/>
          <w:szCs w:val="22"/>
        </w:rPr>
        <w:t xml:space="preserve"> will be disseminated and how the proposed publication plans </w:t>
      </w:r>
      <w:r w:rsidR="003544CB">
        <w:rPr>
          <w:sz w:val="22"/>
          <w:szCs w:val="22"/>
        </w:rPr>
        <w:t xml:space="preserve">will </w:t>
      </w:r>
      <w:r w:rsidR="001C5F8C" w:rsidRPr="001C5F8C">
        <w:rPr>
          <w:sz w:val="22"/>
          <w:szCs w:val="22"/>
        </w:rPr>
        <w:t xml:space="preserve">maximise potential impact </w:t>
      </w:r>
      <w:r w:rsidRPr="4A93096F">
        <w:rPr>
          <w:sz w:val="22"/>
          <w:szCs w:val="22"/>
        </w:rPr>
        <w:t xml:space="preserve">health and/or social care benefit in England and Wales. Demonstrate how </w:t>
      </w:r>
      <w:r w:rsidR="00A709F0">
        <w:rPr>
          <w:sz w:val="22"/>
          <w:szCs w:val="22"/>
        </w:rPr>
        <w:t>outputs</w:t>
      </w:r>
      <w:r w:rsidR="00A709F0" w:rsidRPr="4A93096F">
        <w:rPr>
          <w:sz w:val="22"/>
          <w:szCs w:val="22"/>
        </w:rPr>
        <w:t xml:space="preserve"> </w:t>
      </w:r>
      <w:r w:rsidRPr="4A93096F">
        <w:rPr>
          <w:sz w:val="22"/>
          <w:szCs w:val="22"/>
        </w:rPr>
        <w:t xml:space="preserve">will be shared with appropriate audiences, including researchers, healthcare professionals, policymakers, patients, and the public </w:t>
      </w:r>
      <w:r w:rsidR="001C5F8C">
        <w:rPr>
          <w:sz w:val="22"/>
          <w:szCs w:val="22"/>
        </w:rPr>
        <w:t>(</w:t>
      </w:r>
      <w:r w:rsidRPr="4A93096F">
        <w:rPr>
          <w:sz w:val="22"/>
          <w:szCs w:val="22"/>
        </w:rPr>
        <w:t>where appropriate</w:t>
      </w:r>
      <w:r w:rsidR="001C5F8C">
        <w:rPr>
          <w:sz w:val="22"/>
          <w:szCs w:val="22"/>
        </w:rPr>
        <w:t>) – beyond academic audiences</w:t>
      </w:r>
      <w:r w:rsidRPr="4A93096F">
        <w:rPr>
          <w:sz w:val="22"/>
          <w:szCs w:val="22"/>
        </w:rPr>
        <w:t xml:space="preserve">. </w:t>
      </w:r>
      <w:r w:rsidR="001C5F8C">
        <w:rPr>
          <w:sz w:val="22"/>
          <w:szCs w:val="22"/>
        </w:rPr>
        <w:t>E</w:t>
      </w:r>
      <w:r w:rsidRPr="4A93096F">
        <w:rPr>
          <w:sz w:val="22"/>
          <w:szCs w:val="22"/>
        </w:rPr>
        <w:t>nsure dissemination activities are aligned with the aims of the project.</w:t>
      </w:r>
    </w:p>
    <w:p w14:paraId="5B90310C" w14:textId="778391F9" w:rsidR="00877E09" w:rsidRDefault="422C37BA" w:rsidP="009E29B7">
      <w:pPr>
        <w:rPr>
          <w:sz w:val="22"/>
          <w:szCs w:val="22"/>
        </w:rPr>
      </w:pPr>
      <w:r w:rsidRPr="00191BC2">
        <w:rPr>
          <w:b/>
          <w:bCs/>
          <w:i/>
          <w:iCs/>
        </w:rPr>
        <w:t>Impact plan</w:t>
      </w:r>
      <w:r w:rsidR="003544CB">
        <w:rPr>
          <w:b/>
          <w:bCs/>
          <w:i/>
          <w:iCs/>
        </w:rPr>
        <w:t>s</w:t>
      </w:r>
      <w:r w:rsidRPr="00191BC2">
        <w:t>:</w:t>
      </w:r>
      <w:r w:rsidRPr="422C37BA">
        <w:rPr>
          <w:sz w:val="22"/>
          <w:szCs w:val="22"/>
        </w:rPr>
        <w:t xml:space="preserve"> In line with the UK Policy Framework for Health and Social Care Research and NHS England Data Access Request Standards, applicants should clearly describe their plans to generate meaningful health and/or social care impact in England and Wales. </w:t>
      </w:r>
      <w:r w:rsidR="003544CB">
        <w:rPr>
          <w:sz w:val="22"/>
          <w:szCs w:val="22"/>
        </w:rPr>
        <w:t>I</w:t>
      </w:r>
      <w:r w:rsidRPr="422C37BA">
        <w:rPr>
          <w:sz w:val="22"/>
          <w:szCs w:val="22"/>
        </w:rPr>
        <w:t>nclude how the research addresses a</w:t>
      </w:r>
      <w:r w:rsidR="003544CB">
        <w:rPr>
          <w:sz w:val="22"/>
          <w:szCs w:val="22"/>
        </w:rPr>
        <w:t xml:space="preserve"> </w:t>
      </w:r>
      <w:r w:rsidRPr="422C37BA">
        <w:rPr>
          <w:sz w:val="22"/>
          <w:szCs w:val="22"/>
        </w:rPr>
        <w:t xml:space="preserve">health or social care challenge, who is expected to benefit from the findings, and how the anticipated outputs may contribute to improvements in policy, clinical practice, patient outcomes, public health, quality of life, or reduction of health inequalities. </w:t>
      </w:r>
      <w:r w:rsidR="003544CB">
        <w:rPr>
          <w:sz w:val="22"/>
          <w:szCs w:val="22"/>
        </w:rPr>
        <w:t>E</w:t>
      </w:r>
      <w:r w:rsidRPr="422C37BA">
        <w:rPr>
          <w:sz w:val="22"/>
          <w:szCs w:val="22"/>
        </w:rPr>
        <w:t>xplain how they will engage with relevant stakeholders, including patients and the public, healthcare professionals, and policymakers where appropriate, to support the development, relevance, and potential application of the research findings.</w:t>
      </w:r>
    </w:p>
    <w:p w14:paraId="60496711" w14:textId="5E6EFF4B" w:rsidR="001E60A6" w:rsidRDefault="003544CB" w:rsidP="009E29B7">
      <w:pPr>
        <w:rPr>
          <w:sz w:val="22"/>
          <w:szCs w:val="22"/>
        </w:rPr>
      </w:pPr>
      <w:r>
        <w:rPr>
          <w:b/>
          <w:bCs/>
          <w:i/>
          <w:iCs/>
          <w:sz w:val="22"/>
          <w:szCs w:val="22"/>
        </w:rPr>
        <w:lastRenderedPageBreak/>
        <w:t xml:space="preserve">Potentially Sensitive </w:t>
      </w:r>
      <w:r w:rsidRPr="003544CB">
        <w:rPr>
          <w:b/>
          <w:bCs/>
          <w:i/>
          <w:iCs/>
          <w:sz w:val="22"/>
          <w:szCs w:val="22"/>
        </w:rPr>
        <w:t>Issues (</w:t>
      </w:r>
      <w:r w:rsidRPr="00191BC2">
        <w:rPr>
          <w:b/>
          <w:bCs/>
          <w:i/>
          <w:iCs/>
          <w:sz w:val="22"/>
          <w:szCs w:val="22"/>
        </w:rPr>
        <w:t>w</w:t>
      </w:r>
      <w:r w:rsidR="001E60A6" w:rsidRPr="00191BC2">
        <w:rPr>
          <w:b/>
          <w:bCs/>
          <w:i/>
          <w:iCs/>
          <w:sz w:val="22"/>
          <w:szCs w:val="22"/>
        </w:rPr>
        <w:t>here commercial organisations or partnerships are involved</w:t>
      </w:r>
      <w:r w:rsidRPr="00191BC2">
        <w:rPr>
          <w:b/>
          <w:bCs/>
          <w:i/>
          <w:iCs/>
          <w:sz w:val="22"/>
          <w:szCs w:val="22"/>
        </w:rPr>
        <w:t>):</w:t>
      </w:r>
      <w:r w:rsidR="001E60A6" w:rsidRPr="001E60A6">
        <w:rPr>
          <w:sz w:val="22"/>
          <w:szCs w:val="22"/>
        </w:rPr>
        <w:t xml:space="preserve"> </w:t>
      </w:r>
      <w:r>
        <w:rPr>
          <w:sz w:val="22"/>
          <w:szCs w:val="22"/>
        </w:rPr>
        <w:t>A</w:t>
      </w:r>
      <w:r w:rsidR="001E60A6" w:rsidRPr="001E60A6">
        <w:rPr>
          <w:sz w:val="22"/>
          <w:szCs w:val="22"/>
        </w:rPr>
        <w:t xml:space="preserve">pplicants should clearly describe both the anticipated public benefit and </w:t>
      </w:r>
      <w:r>
        <w:rPr>
          <w:sz w:val="22"/>
          <w:szCs w:val="22"/>
        </w:rPr>
        <w:t xml:space="preserve">a transparent account of </w:t>
      </w:r>
      <w:r w:rsidR="001E60A6" w:rsidRPr="001E60A6">
        <w:rPr>
          <w:sz w:val="22"/>
          <w:szCs w:val="22"/>
        </w:rPr>
        <w:t>a</w:t>
      </w:r>
      <w:r>
        <w:rPr>
          <w:sz w:val="22"/>
          <w:szCs w:val="22"/>
        </w:rPr>
        <w:t>ny</w:t>
      </w:r>
      <w:r w:rsidR="001E60A6" w:rsidRPr="001E60A6">
        <w:rPr>
          <w:sz w:val="22"/>
          <w:szCs w:val="22"/>
        </w:rPr>
        <w:t xml:space="preserve"> anticipated commercial benefit.</w:t>
      </w:r>
      <w:r>
        <w:rPr>
          <w:sz w:val="22"/>
          <w:szCs w:val="22"/>
        </w:rPr>
        <w:t xml:space="preserve"> Describe</w:t>
      </w:r>
      <w:r w:rsidRPr="003544CB">
        <w:rPr>
          <w:sz w:val="22"/>
          <w:szCs w:val="22"/>
        </w:rPr>
        <w:t xml:space="preserve"> the nature and scale of the anticipated benefit</w:t>
      </w:r>
      <w:r>
        <w:rPr>
          <w:sz w:val="22"/>
          <w:szCs w:val="22"/>
        </w:rPr>
        <w:t xml:space="preserve">, </w:t>
      </w:r>
      <w:r w:rsidRPr="003544CB">
        <w:rPr>
          <w:sz w:val="22"/>
          <w:szCs w:val="22"/>
        </w:rPr>
        <w:t>how these benefits arise from access to the data, and how they align with public interest.</w:t>
      </w:r>
    </w:p>
    <w:p w14:paraId="7D8B85A3" w14:textId="2218908E" w:rsidR="00912E71" w:rsidRDefault="0098526B" w:rsidP="001C5F8C">
      <w:pPr>
        <w:jc w:val="center"/>
      </w:pPr>
      <w:r w:rsidRPr="0098526B">
        <w:rPr>
          <w:noProof/>
        </w:rPr>
        <w:drawing>
          <wp:inline distT="0" distB="0" distL="0" distR="0" wp14:anchorId="5E111D09" wp14:editId="6C6F3B4D">
            <wp:extent cx="6164782" cy="4431323"/>
            <wp:effectExtent l="0" t="0" r="7620" b="7620"/>
            <wp:docPr id="29270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70439" name=""/>
                    <pic:cNvPicPr/>
                  </pic:nvPicPr>
                  <pic:blipFill>
                    <a:blip r:embed="rId12"/>
                    <a:stretch>
                      <a:fillRect/>
                    </a:stretch>
                  </pic:blipFill>
                  <pic:spPr>
                    <a:xfrm>
                      <a:off x="0" y="0"/>
                      <a:ext cx="6207587" cy="4462092"/>
                    </a:xfrm>
                    <a:prstGeom prst="rect">
                      <a:avLst/>
                    </a:prstGeom>
                  </pic:spPr>
                </pic:pic>
              </a:graphicData>
            </a:graphic>
          </wp:inline>
        </w:drawing>
      </w:r>
    </w:p>
    <w:p w14:paraId="236E599A" w14:textId="22C4A20F" w:rsidR="001C5F8C" w:rsidRPr="00191BC2" w:rsidRDefault="001C5F8C" w:rsidP="00191BC2">
      <w:pPr>
        <w:rPr>
          <w:b/>
          <w:bCs/>
        </w:rPr>
      </w:pPr>
      <w:r w:rsidRPr="00191BC2">
        <w:rPr>
          <w:b/>
          <w:bCs/>
        </w:rPr>
        <w:t xml:space="preserve">Figure 2: </w:t>
      </w:r>
      <w:r w:rsidRPr="00191BC2">
        <w:t>Screenshot of Section 4 in the IGRP application portal.</w:t>
      </w:r>
    </w:p>
    <w:sectPr w:rsidR="001C5F8C" w:rsidRPr="00191BC2" w:rsidSect="00877E09">
      <w:headerReference w:type="default" r:id="rId13"/>
      <w:footerReference w:type="default" r:id="rId14"/>
      <w:pgSz w:w="11906" w:h="16838"/>
      <w:pgMar w:top="993" w:right="1440" w:bottom="851" w:left="1440" w:header="420" w:footer="6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CD676" w14:textId="77777777" w:rsidR="00DE1FCD" w:rsidRDefault="00DE1FCD" w:rsidP="00C02514">
      <w:pPr>
        <w:spacing w:after="0" w:line="240" w:lineRule="auto"/>
      </w:pPr>
      <w:r>
        <w:separator/>
      </w:r>
    </w:p>
  </w:endnote>
  <w:endnote w:type="continuationSeparator" w:id="0">
    <w:p w14:paraId="1A378AFF" w14:textId="77777777" w:rsidR="00DE1FCD" w:rsidRDefault="00DE1FCD" w:rsidP="00C02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6D82" w14:textId="484A3F88" w:rsidR="00877E09" w:rsidRPr="00877E09" w:rsidRDefault="00877E09">
    <w:pPr>
      <w:pStyle w:val="Footer"/>
      <w:rPr>
        <w:sz w:val="20"/>
        <w:szCs w:val="20"/>
      </w:rPr>
    </w:pPr>
    <w:r w:rsidRPr="00877E09">
      <w:rPr>
        <w:sz w:val="20"/>
        <w:szCs w:val="20"/>
      </w:rPr>
      <w:t>UK CliC IGRP NHSE Guidance v0.1 26.05.2026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D6838" w14:textId="77777777" w:rsidR="00DE1FCD" w:rsidRDefault="00DE1FCD" w:rsidP="00C02514">
      <w:pPr>
        <w:spacing w:after="0" w:line="240" w:lineRule="auto"/>
      </w:pPr>
      <w:r>
        <w:separator/>
      </w:r>
    </w:p>
  </w:footnote>
  <w:footnote w:type="continuationSeparator" w:id="0">
    <w:p w14:paraId="07550577" w14:textId="77777777" w:rsidR="00DE1FCD" w:rsidRDefault="00DE1FCD" w:rsidP="00C025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41B45" w14:textId="412A60B4" w:rsidR="00877E09" w:rsidRDefault="00877E09" w:rsidP="00877E09">
    <w:pPr>
      <w:pStyle w:val="Header"/>
      <w:ind w:left="-142"/>
    </w:pPr>
    <w:r>
      <w:rPr>
        <w:noProof/>
      </w:rPr>
      <w:drawing>
        <wp:anchor distT="0" distB="0" distL="114300" distR="114300" simplePos="0" relativeHeight="251658240" behindDoc="0" locked="0" layoutInCell="1" allowOverlap="1" wp14:anchorId="3CF85654" wp14:editId="54C6610D">
          <wp:simplePos x="0" y="0"/>
          <wp:positionH relativeFrom="margin">
            <wp:posOffset>4519295</wp:posOffset>
          </wp:positionH>
          <wp:positionV relativeFrom="margin">
            <wp:posOffset>-657225</wp:posOffset>
          </wp:positionV>
          <wp:extent cx="1164590" cy="536575"/>
          <wp:effectExtent l="0" t="0" r="0" b="0"/>
          <wp:wrapSquare wrapText="bothSides"/>
          <wp:docPr id="1814290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4590" cy="536575"/>
                  </a:xfrm>
                  <a:prstGeom prst="rect">
                    <a:avLst/>
                  </a:prstGeom>
                  <a:noFill/>
                </pic:spPr>
              </pic:pic>
            </a:graphicData>
          </a:graphic>
        </wp:anchor>
      </w:drawing>
    </w:r>
    <w:r>
      <w:rPr>
        <w:noProof/>
      </w:rPr>
      <w:drawing>
        <wp:inline distT="0" distB="0" distL="0" distR="0" wp14:anchorId="498728EC" wp14:editId="092B325C">
          <wp:extent cx="2115185" cy="585470"/>
          <wp:effectExtent l="0" t="0" r="0" b="0"/>
          <wp:docPr id="1602320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5185" cy="585470"/>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7XsT5cZqb9Mhs7" int2:id="TMXfRkV3">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771A"/>
    <w:multiLevelType w:val="multilevel"/>
    <w:tmpl w:val="C0FC3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7072E1"/>
    <w:multiLevelType w:val="hybridMultilevel"/>
    <w:tmpl w:val="D2660BC2"/>
    <w:lvl w:ilvl="0" w:tplc="A8E6291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44C7C"/>
    <w:multiLevelType w:val="hybridMultilevel"/>
    <w:tmpl w:val="4E8CA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2A4281"/>
    <w:multiLevelType w:val="hybridMultilevel"/>
    <w:tmpl w:val="89B2F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9C400C"/>
    <w:multiLevelType w:val="hybridMultilevel"/>
    <w:tmpl w:val="96302C7A"/>
    <w:lvl w:ilvl="0" w:tplc="A7ECA2B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3557887">
    <w:abstractNumId w:val="4"/>
  </w:num>
  <w:num w:numId="2" w16cid:durableId="375742208">
    <w:abstractNumId w:val="1"/>
  </w:num>
  <w:num w:numId="3" w16cid:durableId="701175413">
    <w:abstractNumId w:val="2"/>
  </w:num>
  <w:num w:numId="4" w16cid:durableId="22437787">
    <w:abstractNumId w:val="3"/>
  </w:num>
  <w:num w:numId="5" w16cid:durableId="1119032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DA8"/>
    <w:rsid w:val="00085EB9"/>
    <w:rsid w:val="000A73E1"/>
    <w:rsid w:val="000D01EF"/>
    <w:rsid w:val="000D6FB8"/>
    <w:rsid w:val="00101B48"/>
    <w:rsid w:val="00124FE9"/>
    <w:rsid w:val="00134E2D"/>
    <w:rsid w:val="00150F81"/>
    <w:rsid w:val="00151450"/>
    <w:rsid w:val="00191BC2"/>
    <w:rsid w:val="001C5735"/>
    <w:rsid w:val="001C5F8C"/>
    <w:rsid w:val="001E60A6"/>
    <w:rsid w:val="001F7FBB"/>
    <w:rsid w:val="00204ABF"/>
    <w:rsid w:val="00233C12"/>
    <w:rsid w:val="002354B0"/>
    <w:rsid w:val="00292A36"/>
    <w:rsid w:val="003002A4"/>
    <w:rsid w:val="00313CBA"/>
    <w:rsid w:val="00331216"/>
    <w:rsid w:val="003544CB"/>
    <w:rsid w:val="00357002"/>
    <w:rsid w:val="0036097E"/>
    <w:rsid w:val="00365D52"/>
    <w:rsid w:val="003809A5"/>
    <w:rsid w:val="00396B77"/>
    <w:rsid w:val="003A780F"/>
    <w:rsid w:val="003C55A2"/>
    <w:rsid w:val="003D15D0"/>
    <w:rsid w:val="003E325C"/>
    <w:rsid w:val="003F042F"/>
    <w:rsid w:val="003F3715"/>
    <w:rsid w:val="00402CA7"/>
    <w:rsid w:val="00405D20"/>
    <w:rsid w:val="00414985"/>
    <w:rsid w:val="0041585E"/>
    <w:rsid w:val="00450720"/>
    <w:rsid w:val="00464A5D"/>
    <w:rsid w:val="00476631"/>
    <w:rsid w:val="004A2128"/>
    <w:rsid w:val="004A6A0B"/>
    <w:rsid w:val="004B2F8F"/>
    <w:rsid w:val="00503458"/>
    <w:rsid w:val="005070E8"/>
    <w:rsid w:val="00524882"/>
    <w:rsid w:val="005348C4"/>
    <w:rsid w:val="005665F8"/>
    <w:rsid w:val="00593204"/>
    <w:rsid w:val="005A04EF"/>
    <w:rsid w:val="00604270"/>
    <w:rsid w:val="006545B8"/>
    <w:rsid w:val="006634B6"/>
    <w:rsid w:val="0068199E"/>
    <w:rsid w:val="006921D4"/>
    <w:rsid w:val="00694A21"/>
    <w:rsid w:val="006A1176"/>
    <w:rsid w:val="006C30F0"/>
    <w:rsid w:val="00764740"/>
    <w:rsid w:val="00787958"/>
    <w:rsid w:val="007B0AE4"/>
    <w:rsid w:val="007B688F"/>
    <w:rsid w:val="007C4A65"/>
    <w:rsid w:val="007D291F"/>
    <w:rsid w:val="007E2E31"/>
    <w:rsid w:val="0080366F"/>
    <w:rsid w:val="00806197"/>
    <w:rsid w:val="00831226"/>
    <w:rsid w:val="00834453"/>
    <w:rsid w:val="00873078"/>
    <w:rsid w:val="00877E09"/>
    <w:rsid w:val="00880E5C"/>
    <w:rsid w:val="0089156C"/>
    <w:rsid w:val="008D4134"/>
    <w:rsid w:val="00903419"/>
    <w:rsid w:val="00912E71"/>
    <w:rsid w:val="0094785B"/>
    <w:rsid w:val="009847C8"/>
    <w:rsid w:val="0098526B"/>
    <w:rsid w:val="009A46C9"/>
    <w:rsid w:val="009A69D1"/>
    <w:rsid w:val="009B7E8C"/>
    <w:rsid w:val="009E29B7"/>
    <w:rsid w:val="00A12FF1"/>
    <w:rsid w:val="00A14E19"/>
    <w:rsid w:val="00A21893"/>
    <w:rsid w:val="00A709F0"/>
    <w:rsid w:val="00A90A0E"/>
    <w:rsid w:val="00A92D15"/>
    <w:rsid w:val="00AB7149"/>
    <w:rsid w:val="00AD6610"/>
    <w:rsid w:val="00AE3B62"/>
    <w:rsid w:val="00AF2964"/>
    <w:rsid w:val="00AF4C72"/>
    <w:rsid w:val="00B04893"/>
    <w:rsid w:val="00B35689"/>
    <w:rsid w:val="00B40193"/>
    <w:rsid w:val="00B65E15"/>
    <w:rsid w:val="00B77974"/>
    <w:rsid w:val="00B863E0"/>
    <w:rsid w:val="00B86D4B"/>
    <w:rsid w:val="00BA37F5"/>
    <w:rsid w:val="00BB483B"/>
    <w:rsid w:val="00BB695A"/>
    <w:rsid w:val="00BB7AA1"/>
    <w:rsid w:val="00BC18FF"/>
    <w:rsid w:val="00C02514"/>
    <w:rsid w:val="00C36E6B"/>
    <w:rsid w:val="00C44168"/>
    <w:rsid w:val="00C7700C"/>
    <w:rsid w:val="00CC3376"/>
    <w:rsid w:val="00CD3BA4"/>
    <w:rsid w:val="00D571A7"/>
    <w:rsid w:val="00D66103"/>
    <w:rsid w:val="00D8125D"/>
    <w:rsid w:val="00DA07E3"/>
    <w:rsid w:val="00DE01B0"/>
    <w:rsid w:val="00DE1FCD"/>
    <w:rsid w:val="00E12E4B"/>
    <w:rsid w:val="00E66E8B"/>
    <w:rsid w:val="00EA2750"/>
    <w:rsid w:val="00EB3506"/>
    <w:rsid w:val="00EC5954"/>
    <w:rsid w:val="00ED0CD4"/>
    <w:rsid w:val="00F12DA8"/>
    <w:rsid w:val="00F32C5F"/>
    <w:rsid w:val="00F4692D"/>
    <w:rsid w:val="00FA010E"/>
    <w:rsid w:val="00FD0670"/>
    <w:rsid w:val="00FD09FB"/>
    <w:rsid w:val="0A16E164"/>
    <w:rsid w:val="0D6CA8FE"/>
    <w:rsid w:val="10FC73A4"/>
    <w:rsid w:val="422C37BA"/>
    <w:rsid w:val="44FA2FBD"/>
    <w:rsid w:val="47388536"/>
    <w:rsid w:val="4A93096F"/>
    <w:rsid w:val="61D8125D"/>
    <w:rsid w:val="754B445F"/>
    <w:rsid w:val="7CCA6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57C6C"/>
  <w15:chartTrackingRefBased/>
  <w15:docId w15:val="{ED032FC5-7E8E-4043-8B92-1092806B8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2D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12D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12D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2D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2D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2D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2D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2D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2D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D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12D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12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2D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2D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2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2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2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2DA8"/>
    <w:rPr>
      <w:rFonts w:eastAsiaTheme="majorEastAsia" w:cstheme="majorBidi"/>
      <w:color w:val="272727" w:themeColor="text1" w:themeTint="D8"/>
    </w:rPr>
  </w:style>
  <w:style w:type="paragraph" w:styleId="Title">
    <w:name w:val="Title"/>
    <w:basedOn w:val="Normal"/>
    <w:next w:val="Normal"/>
    <w:link w:val="TitleChar"/>
    <w:uiPriority w:val="10"/>
    <w:qFormat/>
    <w:rsid w:val="00F12D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2D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2D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2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2DA8"/>
    <w:pPr>
      <w:spacing w:before="160"/>
      <w:jc w:val="center"/>
    </w:pPr>
    <w:rPr>
      <w:i/>
      <w:iCs/>
      <w:color w:val="404040" w:themeColor="text1" w:themeTint="BF"/>
    </w:rPr>
  </w:style>
  <w:style w:type="character" w:customStyle="1" w:styleId="QuoteChar">
    <w:name w:val="Quote Char"/>
    <w:basedOn w:val="DefaultParagraphFont"/>
    <w:link w:val="Quote"/>
    <w:uiPriority w:val="29"/>
    <w:rsid w:val="00F12DA8"/>
    <w:rPr>
      <w:i/>
      <w:iCs/>
      <w:color w:val="404040" w:themeColor="text1" w:themeTint="BF"/>
    </w:rPr>
  </w:style>
  <w:style w:type="paragraph" w:styleId="ListParagraph">
    <w:name w:val="List Paragraph"/>
    <w:basedOn w:val="Normal"/>
    <w:uiPriority w:val="34"/>
    <w:qFormat/>
    <w:rsid w:val="00F12DA8"/>
    <w:pPr>
      <w:ind w:left="720"/>
      <w:contextualSpacing/>
    </w:pPr>
  </w:style>
  <w:style w:type="character" w:styleId="IntenseEmphasis">
    <w:name w:val="Intense Emphasis"/>
    <w:basedOn w:val="DefaultParagraphFont"/>
    <w:uiPriority w:val="21"/>
    <w:qFormat/>
    <w:rsid w:val="00F12DA8"/>
    <w:rPr>
      <w:i/>
      <w:iCs/>
      <w:color w:val="0F4761" w:themeColor="accent1" w:themeShade="BF"/>
    </w:rPr>
  </w:style>
  <w:style w:type="paragraph" w:styleId="IntenseQuote">
    <w:name w:val="Intense Quote"/>
    <w:basedOn w:val="Normal"/>
    <w:next w:val="Normal"/>
    <w:link w:val="IntenseQuoteChar"/>
    <w:uiPriority w:val="30"/>
    <w:qFormat/>
    <w:rsid w:val="00F12D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2DA8"/>
    <w:rPr>
      <w:i/>
      <w:iCs/>
      <w:color w:val="0F4761" w:themeColor="accent1" w:themeShade="BF"/>
    </w:rPr>
  </w:style>
  <w:style w:type="character" w:styleId="IntenseReference">
    <w:name w:val="Intense Reference"/>
    <w:basedOn w:val="DefaultParagraphFont"/>
    <w:uiPriority w:val="32"/>
    <w:qFormat/>
    <w:rsid w:val="00F12DA8"/>
    <w:rPr>
      <w:b/>
      <w:bCs/>
      <w:smallCaps/>
      <w:color w:val="0F4761" w:themeColor="accent1" w:themeShade="BF"/>
      <w:spacing w:val="5"/>
    </w:rPr>
  </w:style>
  <w:style w:type="paragraph" w:styleId="Header">
    <w:name w:val="header"/>
    <w:basedOn w:val="Normal"/>
    <w:link w:val="HeaderChar"/>
    <w:uiPriority w:val="99"/>
    <w:unhideWhenUsed/>
    <w:rsid w:val="00C025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2514"/>
  </w:style>
  <w:style w:type="paragraph" w:styleId="Footer">
    <w:name w:val="footer"/>
    <w:basedOn w:val="Normal"/>
    <w:link w:val="FooterChar"/>
    <w:uiPriority w:val="99"/>
    <w:unhideWhenUsed/>
    <w:rsid w:val="00C025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2514"/>
  </w:style>
  <w:style w:type="table" w:styleId="TableGrid">
    <w:name w:val="Table Grid"/>
    <w:basedOn w:val="TableNormal"/>
    <w:uiPriority w:val="39"/>
    <w:rsid w:val="00C02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69D1"/>
    <w:rPr>
      <w:sz w:val="16"/>
      <w:szCs w:val="16"/>
    </w:rPr>
  </w:style>
  <w:style w:type="paragraph" w:styleId="CommentText">
    <w:name w:val="annotation text"/>
    <w:basedOn w:val="Normal"/>
    <w:link w:val="CommentTextChar"/>
    <w:uiPriority w:val="99"/>
    <w:unhideWhenUsed/>
    <w:rsid w:val="009A69D1"/>
    <w:pPr>
      <w:spacing w:line="240" w:lineRule="auto"/>
    </w:pPr>
    <w:rPr>
      <w:sz w:val="20"/>
      <w:szCs w:val="20"/>
    </w:rPr>
  </w:style>
  <w:style w:type="character" w:customStyle="1" w:styleId="CommentTextChar">
    <w:name w:val="Comment Text Char"/>
    <w:basedOn w:val="DefaultParagraphFont"/>
    <w:link w:val="CommentText"/>
    <w:uiPriority w:val="99"/>
    <w:rsid w:val="009A69D1"/>
    <w:rPr>
      <w:sz w:val="20"/>
      <w:szCs w:val="20"/>
    </w:rPr>
  </w:style>
  <w:style w:type="paragraph" w:styleId="CommentSubject">
    <w:name w:val="annotation subject"/>
    <w:basedOn w:val="CommentText"/>
    <w:next w:val="CommentText"/>
    <w:link w:val="CommentSubjectChar"/>
    <w:uiPriority w:val="99"/>
    <w:semiHidden/>
    <w:unhideWhenUsed/>
    <w:rsid w:val="009A69D1"/>
    <w:rPr>
      <w:b/>
      <w:bCs/>
    </w:rPr>
  </w:style>
  <w:style w:type="character" w:customStyle="1" w:styleId="CommentSubjectChar">
    <w:name w:val="Comment Subject Char"/>
    <w:basedOn w:val="CommentTextChar"/>
    <w:link w:val="CommentSubject"/>
    <w:uiPriority w:val="99"/>
    <w:semiHidden/>
    <w:rsid w:val="009A69D1"/>
    <w:rPr>
      <w:b/>
      <w:bCs/>
      <w:sz w:val="20"/>
      <w:szCs w:val="20"/>
    </w:rPr>
  </w:style>
  <w:style w:type="paragraph" w:styleId="Revision">
    <w:name w:val="Revision"/>
    <w:hidden/>
    <w:uiPriority w:val="99"/>
    <w:semiHidden/>
    <w:rsid w:val="00150F81"/>
    <w:pPr>
      <w:spacing w:after="0" w:line="240" w:lineRule="auto"/>
    </w:pPr>
  </w:style>
  <w:style w:type="character" w:styleId="Hyperlink">
    <w:name w:val="Hyperlink"/>
    <w:basedOn w:val="DefaultParagraphFont"/>
    <w:uiPriority w:val="99"/>
    <w:unhideWhenUsed/>
    <w:rsid w:val="004B2F8F"/>
    <w:rPr>
      <w:color w:val="467886" w:themeColor="hyperlink"/>
      <w:u w:val="single"/>
    </w:rPr>
  </w:style>
  <w:style w:type="character" w:styleId="UnresolvedMention">
    <w:name w:val="Unresolved Mention"/>
    <w:basedOn w:val="DefaultParagraphFont"/>
    <w:uiPriority w:val="99"/>
    <w:semiHidden/>
    <w:unhideWhenUsed/>
    <w:rsid w:val="004B2F8F"/>
    <w:rPr>
      <w:color w:val="605E5C"/>
      <w:shd w:val="clear" w:color="auto" w:fill="E1DFDD"/>
    </w:rPr>
  </w:style>
  <w:style w:type="paragraph" w:styleId="NormalWeb">
    <w:name w:val="Normal (Web)"/>
    <w:basedOn w:val="Normal"/>
    <w:uiPriority w:val="99"/>
    <w:semiHidden/>
    <w:unhideWhenUsed/>
    <w:rsid w:val="003A780F"/>
    <w:rPr>
      <w:rFonts w:ascii="Times New Roman" w:hAnsi="Times New Roman" w:cs="Times New Roman"/>
    </w:rPr>
  </w:style>
  <w:style w:type="character" w:styleId="FollowedHyperlink">
    <w:name w:val="FollowedHyperlink"/>
    <w:basedOn w:val="DefaultParagraphFont"/>
    <w:uiPriority w:val="99"/>
    <w:semiHidden/>
    <w:unhideWhenUsed/>
    <w:rsid w:val="00AD661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services/data-access-request-service-dars/dars-standards/expected-measurable-benefit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ra.nhs.uk/planning-and-improving-research/policies-standards-legislation/uk-policy-framework-health-social-care-research/uk-policy-framework-health-and-social-care-resear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gov.uk/government/publications/what-do-we-mean-by-public-benefit-evaluating-public-benefit-when-health-and-adult-social-care-data-is-used-for-purposes-beyond-individual-car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002CF-C2CF-4FD0-B1AD-DBA71B1C9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978</Words>
  <Characters>4787</Characters>
  <Application>Microsoft Office Word</Application>
  <DocSecurity>0</DocSecurity>
  <Lines>77</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Coombe</dc:creator>
  <cp:keywords/>
  <dc:description/>
  <cp:lastModifiedBy>Sarah Lessels</cp:lastModifiedBy>
  <cp:revision>2</cp:revision>
  <cp:lastPrinted>2025-10-30T16:32:00Z</cp:lastPrinted>
  <dcterms:created xsi:type="dcterms:W3CDTF">2026-07-09T08:59:00Z</dcterms:created>
  <dcterms:modified xsi:type="dcterms:W3CDTF">2026-07-09T08:59:00Z</dcterms:modified>
</cp:coreProperties>
</file>